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C2797" w14:textId="77777777" w:rsidR="001C1E44" w:rsidRPr="005A17B7" w:rsidRDefault="004C3DB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Доклад </w:t>
      </w:r>
    </w:p>
    <w:p w14:paraId="17B7AC4A" w14:textId="572FB530" w:rsidR="001C1E44" w:rsidRPr="005A17B7" w:rsidRDefault="004C3DB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заместителя руководителя Центрального управления </w:t>
      </w:r>
      <w:proofErr w:type="spellStart"/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Ростехнадзора</w:t>
      </w:r>
      <w:proofErr w:type="spellEnd"/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E464A9"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Солиной</w:t>
      </w:r>
      <w:proofErr w:type="spellEnd"/>
      <w:r w:rsidR="00E464A9"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Татьяны Михайловны</w:t>
      </w:r>
    </w:p>
    <w:p w14:paraId="7C596407" w14:textId="77777777" w:rsidR="001C1E44" w:rsidRPr="005A17B7" w:rsidRDefault="001C1E4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C5F55E2" w14:textId="77777777" w:rsidR="001C1E44" w:rsidRPr="005A17B7" w:rsidRDefault="004C3DB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Уважаемые участники совещания!</w:t>
      </w:r>
    </w:p>
    <w:p w14:paraId="406E83F6" w14:textId="77777777" w:rsidR="001C1E44" w:rsidRPr="005A17B7" w:rsidRDefault="001C1E4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AC94B6E" w14:textId="4799CCA6" w:rsidR="002A34D0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Федеральным законом от 31 июля 2020 г. </w:t>
      </w:r>
      <w:r w:rsidR="005F0F85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№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248-ФЗ</w:t>
      </w:r>
      <w:r w:rsidR="00ED05E6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D05E6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«О государственном контроле (надзоре) и муниципальном контроле</w:t>
      </w:r>
      <w:r w:rsidR="00ED05E6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D05E6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r w:rsidR="00973DDA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Российской Федерации», вступивши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 в силу с 1 июля 2021 года, закреплен принцип стимулирования добросовестного соблюдения обязательных требований. </w:t>
      </w:r>
    </w:p>
    <w:p w14:paraId="475FBDB6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3EFDC79C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(слайд № 2)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Управление осуществляет контроль на территории шести субъектов Российской Федерации:</w:t>
      </w:r>
    </w:p>
    <w:p w14:paraId="28DF7301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- Московская область</w:t>
      </w:r>
    </w:p>
    <w:p w14:paraId="1F4BC435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- Тверская область</w:t>
      </w:r>
    </w:p>
    <w:p w14:paraId="38B2ECBC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- Ярославская область</w:t>
      </w:r>
    </w:p>
    <w:p w14:paraId="4330CD13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- Костромская область</w:t>
      </w:r>
    </w:p>
    <w:p w14:paraId="42383781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- Ивановская область</w:t>
      </w:r>
    </w:p>
    <w:p w14:paraId="01B63565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- Владимирская область</w:t>
      </w:r>
    </w:p>
    <w:p w14:paraId="462B1BE3" w14:textId="2FB2E5DF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(слайд № 3)</w:t>
      </w:r>
      <w:r w:rsidR="00B837AF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Под надзором У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правления в целом находится бо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лее </w:t>
      </w:r>
      <w:r w:rsidR="00B837AF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 w:rsidR="00840B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210</w:t>
      </w:r>
      <w:r w:rsidR="00B837AF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000 объектов, из них 16</w:t>
      </w:r>
      <w:r w:rsidR="00B837AF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840B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276</w:t>
      </w:r>
      <w:bookmarkStart w:id="0" w:name="_GoBack"/>
      <w:bookmarkEnd w:id="0"/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– опасные производственные объекты.</w:t>
      </w:r>
    </w:p>
    <w:p w14:paraId="7ED9B625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Постановлением Правительства Российской Федерации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br/>
        <w:t>№ 336 от 10 марта 2022 г. (с последующими изменениями) установлены особенности организации и осуществления государственного контроля (надзора), муниципального контроля.</w:t>
      </w:r>
    </w:p>
    <w:p w14:paraId="012DA2C1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Данным Постановлением введён мораторий на проведение до 2030 года плановых контрольных (надзорных) мероприятий, за исключением контрольных (надзорных) мероприятий в отношении опасных производственных объектов II класса опасности</w:t>
      </w:r>
      <w:r w:rsidR="005F0F85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гидротехнических сооружений </w:t>
      </w:r>
      <w:r w:rsidR="005F0F85" w:rsidRPr="005A17B7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II</w:t>
      </w:r>
      <w:r w:rsidR="005F0F85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класса</w:t>
      </w:r>
      <w:r w:rsidR="002A34D0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объектов </w:t>
      </w:r>
      <w:r w:rsidR="005F0F85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контроля чрезвычайно высокого и </w:t>
      </w:r>
      <w:r w:rsidR="002A34D0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высокого риска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4EC97C96" w14:textId="6DDB304A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(слайд № 4)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В связи с введенными ограничениями, в целях недопущения повышения уровня аварийности и травматизма</w:t>
      </w:r>
      <w:r w:rsidR="00FB6F35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B6F35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поднадзорных объектах, Управлением был взят курс на усиление профилактической работы. </w:t>
      </w:r>
    </w:p>
    <w:p w14:paraId="22BD625C" w14:textId="4BED30C9" w:rsidR="00B36D6A" w:rsidRPr="005A17B7" w:rsidRDefault="004C3DBF" w:rsidP="001478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Управлением сформирован</w:t>
      </w:r>
      <w:r w:rsidR="00E464A9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перечн</w:t>
      </w:r>
      <w:r w:rsidR="00147871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контролируемых лиц,</w:t>
      </w:r>
      <w:r w:rsidR="00FB6F35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B6F35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в отношении которых запланировано проведение профилактических мероприятий</w:t>
      </w:r>
      <w:r w:rsidR="001E5998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="00B36D6A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организаций</w:t>
      </w:r>
      <w:r w:rsidR="00376D4E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, эксплуатирующих</w:t>
      </w:r>
      <w:r w:rsidR="00B36D6A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76D4E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опасные производственные объекты</w:t>
      </w:r>
      <w:r w:rsidR="00147871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а также объекты </w:t>
      </w:r>
      <w:proofErr w:type="spellStart"/>
      <w:r w:rsidR="00147871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энергонадзора</w:t>
      </w:r>
      <w:proofErr w:type="spellEnd"/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Каждое предприятие закреплено </w:t>
      </w:r>
      <w:r w:rsidR="00147871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за ответственными лицами (инспекторами надзорных отделов).</w:t>
      </w:r>
    </w:p>
    <w:p w14:paraId="56731686" w14:textId="77777777" w:rsidR="001C1E44" w:rsidRPr="005A17B7" w:rsidRDefault="004C3DBF">
      <w:pPr>
        <w:spacing w:after="0"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(слайд № 5)</w:t>
      </w:r>
      <w:r w:rsidR="002A34D0"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Применительно к организациям, эксплуатирующим опасные производственные объекты, Управлением проводится анализ имеющейся в нашем распоряжении информации, в частности:</w:t>
      </w:r>
    </w:p>
    <w:p w14:paraId="1833E7E0" w14:textId="77777777" w:rsidR="001C1E44" w:rsidRPr="005A17B7" w:rsidRDefault="004C3DBF">
      <w:pPr>
        <w:spacing w:after="0"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- анализируется вопрос наличия у предприятия лицензии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  <w:t xml:space="preserve">на осуществление деятельности по эксплуатации взрывопожароопасных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  <w:t xml:space="preserve">и химически опасных производственных объектов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I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II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III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классов опасности и соответствие видов работ, указанных в лицензии, фактически выполняемым;</w:t>
      </w:r>
    </w:p>
    <w:p w14:paraId="1A534402" w14:textId="7F311494" w:rsidR="001C1E44" w:rsidRPr="005A17B7" w:rsidRDefault="004C3DBF">
      <w:pPr>
        <w:spacing w:after="0"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 xml:space="preserve">- анализируются предоставленные в Управление отчеты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  <w:t>об осуществлении производственного контроля за 202</w:t>
      </w:r>
      <w:r w:rsidR="00E464A9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3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год, в том числе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  <w:t>на предмет наличия аттестации в области промышленной безопасности руководителей организаций и лиц, ответственных за осуществление производственного контроля. Все протоколы</w:t>
      </w:r>
      <w:r w:rsidR="00376D4E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аттестации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проверяются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  <w:t>на легитимность.</w:t>
      </w:r>
      <w:r w:rsidR="00376D4E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0764CD15" w14:textId="77777777" w:rsidR="001C1E44" w:rsidRPr="005A17B7" w:rsidRDefault="004C3DBF">
      <w:pPr>
        <w:spacing w:after="0"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анализируются заключения экспертизы промышленной безопасности, внесенные в соответствующий реестр на предмет:</w:t>
      </w:r>
    </w:p>
    <w:p w14:paraId="411C55A0" w14:textId="77777777" w:rsidR="001C1E44" w:rsidRPr="005A17B7" w:rsidRDefault="004C3DBF" w:rsidP="002A34D0">
      <w:pPr>
        <w:pStyle w:val="ab"/>
        <w:numPr>
          <w:ilvl w:val="0"/>
          <w:numId w:val="2"/>
        </w:numPr>
        <w:spacing w:after="0" w:line="360" w:lineRule="auto"/>
        <w:ind w:left="284"/>
        <w:jc w:val="both"/>
        <w:rPr>
          <w:color w:val="000000" w:themeColor="text1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Выявления технических устройств, зданий, сооружений,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  <w:t>у которых истек срок дальнейшей безопасной эксплуатации;</w:t>
      </w:r>
    </w:p>
    <w:p w14:paraId="770DC166" w14:textId="77777777" w:rsidR="001C1E44" w:rsidRPr="005A17B7" w:rsidRDefault="004C3DBF" w:rsidP="002A34D0">
      <w:pPr>
        <w:pStyle w:val="ab"/>
        <w:numPr>
          <w:ilvl w:val="0"/>
          <w:numId w:val="2"/>
        </w:numPr>
        <w:spacing w:after="0" w:line="360" w:lineRule="auto"/>
        <w:ind w:left="284"/>
        <w:jc w:val="both"/>
        <w:rPr>
          <w:color w:val="000000" w:themeColor="text1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Выявления технических устройств, зданий, сооружений,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  <w:t>не в полной мере соответствующих либо несоответствующих требованиям промышленной безопасности;</w:t>
      </w:r>
    </w:p>
    <w:p w14:paraId="65C163EF" w14:textId="3EDAA0AC" w:rsidR="001C1E44" w:rsidRPr="005A17B7" w:rsidRDefault="004C3DBF" w:rsidP="002A34D0">
      <w:pPr>
        <w:pStyle w:val="ab"/>
        <w:numPr>
          <w:ilvl w:val="0"/>
          <w:numId w:val="2"/>
        </w:numPr>
        <w:spacing w:after="0" w:line="360" w:lineRule="auto"/>
        <w:ind w:left="284"/>
        <w:jc w:val="both"/>
        <w:rPr>
          <w:color w:val="000000" w:themeColor="text1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Соответствия опасных производственных объектов сведениям, содержащимся в государственном реестре ОПО;</w:t>
      </w:r>
    </w:p>
    <w:p w14:paraId="4723A7A8" w14:textId="77777777" w:rsidR="001C1E44" w:rsidRPr="005A17B7" w:rsidRDefault="004C3DBF" w:rsidP="002A34D0">
      <w:pPr>
        <w:pStyle w:val="ab"/>
        <w:numPr>
          <w:ilvl w:val="0"/>
          <w:numId w:val="2"/>
        </w:numPr>
        <w:spacing w:after="0" w:line="360" w:lineRule="auto"/>
        <w:ind w:left="284"/>
        <w:jc w:val="both"/>
        <w:rPr>
          <w:color w:val="000000" w:themeColor="text1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Наличия информации об авариях, инцидентах, несчастных случаях, произошедших на ОПО.</w:t>
      </w:r>
    </w:p>
    <w:p w14:paraId="3DE3BE16" w14:textId="261C0890" w:rsidR="00794239" w:rsidRPr="005A17B7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(слайд № 6)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Применительно к организациям, эксплуатирующим объекты электроэнергетики, Управлением проводится анализ имеющейся </w:t>
      </w:r>
      <w:r w:rsidR="00F610FB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нашем распоряжении информации, в частности:</w:t>
      </w:r>
    </w:p>
    <w:p w14:paraId="6500149A" w14:textId="77777777" w:rsidR="00794239" w:rsidRPr="005A17B7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•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  <w:t>неоднократное объявление предостережений о недопустимости нарушения обязательных требований;</w:t>
      </w:r>
    </w:p>
    <w:p w14:paraId="4F234424" w14:textId="046BF2C0" w:rsidR="00794239" w:rsidRPr="005A17B7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•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  <w:t>привлечение к административной ответственности в 202</w:t>
      </w:r>
      <w:r w:rsidR="00F610FB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-202</w:t>
      </w:r>
      <w:r w:rsidR="00F610FB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3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гг. по ч. 1 ст. 19.5 Кодекса Российской Федерации об административных правонарушениях;</w:t>
      </w:r>
    </w:p>
    <w:p w14:paraId="16F9FE02" w14:textId="3C4C51B1" w:rsidR="00794239" w:rsidRPr="005A17B7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•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  <w:t xml:space="preserve">наличие аварий (технологических нарушений) в сетях 110кВ </w:t>
      </w:r>
      <w:r w:rsidR="00F610FB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выше, а также несчастных случаев;</w:t>
      </w:r>
    </w:p>
    <w:p w14:paraId="0F925FE8" w14:textId="77777777" w:rsidR="00376D4E" w:rsidRPr="005A17B7" w:rsidRDefault="00376D4E" w:rsidP="00376D4E">
      <w:pPr>
        <w:spacing w:after="0" w:line="360" w:lineRule="auto"/>
        <w:ind w:firstLine="106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•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  <w:t xml:space="preserve">анализ информации, поступившей об отключениях </w:t>
      </w:r>
      <w:proofErr w:type="spellStart"/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энергообъектов</w:t>
      </w:r>
      <w:proofErr w:type="spellEnd"/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14:paraId="7D75FE33" w14:textId="77777777" w:rsidR="00794239" w:rsidRPr="005A17B7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•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  <w:t>наличие замечаний, послуживших причиной неполучения паспорта или акта готовности к отопительному периоду (для теплоснабжающих организаций) на протяжении нескольких лет;</w:t>
      </w:r>
    </w:p>
    <w:p w14:paraId="32A5F033" w14:textId="77777777" w:rsidR="00794239" w:rsidRPr="005A17B7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•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  <w:t>анализ результатов прохождения проверки знаний</w:t>
      </w:r>
      <w:r w:rsidR="00376D4E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а именно отрицательных результатов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14:paraId="22FCB02B" w14:textId="4E28FD1E" w:rsidR="00794239" w:rsidRPr="005A17B7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•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  <w:t xml:space="preserve">проверка индикаторов риска нарушения обязательных требований, согласно приказу Минэнерго России от 30 декабря 2021 г. </w:t>
      </w:r>
      <w:r w:rsidR="003A7E08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№ 1540.</w:t>
      </w:r>
    </w:p>
    <w:p w14:paraId="52FF1AB7" w14:textId="77777777" w:rsidR="001C1E44" w:rsidRPr="005A17B7" w:rsidRDefault="004C3DBF">
      <w:pPr>
        <w:spacing w:after="0" w:line="360" w:lineRule="auto"/>
        <w:ind w:firstLine="1069"/>
        <w:jc w:val="both"/>
        <w:rPr>
          <w:color w:val="000000" w:themeColor="text1"/>
          <w:shd w:val="clear" w:color="auto" w:fill="FFFFFF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(слайд № </w:t>
      </w:r>
      <w:r w:rsidR="00794239"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7</w:t>
      </w: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) </w:t>
      </w:r>
      <w:r w:rsidR="00C03FAE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</w:t>
      </w:r>
      <w:r w:rsidR="002A34D0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поднадзорные организации были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направлены информационные письма, содержащие:</w:t>
      </w:r>
    </w:p>
    <w:p w14:paraId="1FB0C80F" w14:textId="34924D3D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- обзор характерных нарушений обязательных требований за 202</w:t>
      </w:r>
      <w:r w:rsidR="00E464A9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г.;</w:t>
      </w:r>
    </w:p>
    <w:p w14:paraId="5BF7984D" w14:textId="716FF870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- анализ причин аварий и несчастных случаев на объектах за 202</w:t>
      </w:r>
      <w:r w:rsidR="00E464A9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г.;</w:t>
      </w:r>
    </w:p>
    <w:p w14:paraId="449AAC4C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предложение о проведении </w:t>
      </w:r>
      <w:proofErr w:type="spellStart"/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самообследования</w:t>
      </w:r>
      <w:proofErr w:type="spellEnd"/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предмет соблюдения обязательных требований в соответствии с проверочными листами, утвержденными приказами </w:t>
      </w:r>
      <w:proofErr w:type="spellStart"/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Ростехнадзора</w:t>
      </w:r>
      <w:proofErr w:type="spellEnd"/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, размещенными на официальном сайте Управления в информационно-телекоммуникационной сети Интернет;</w:t>
      </w:r>
    </w:p>
    <w:p w14:paraId="7CD0AFC7" w14:textId="77777777" w:rsidR="001C1E44" w:rsidRPr="005A17B7" w:rsidRDefault="004C3DBF">
      <w:pPr>
        <w:spacing w:after="0" w:line="360" w:lineRule="auto"/>
        <w:ind w:firstLine="1069"/>
        <w:jc w:val="both"/>
        <w:rPr>
          <w:color w:val="000000" w:themeColor="text1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перечень организационно-технических мероприятий, обеспечивающих безопасное ведение работ на конкретном объекте.</w:t>
      </w:r>
    </w:p>
    <w:p w14:paraId="6CF47321" w14:textId="15834D6E" w:rsidR="001C1E44" w:rsidRPr="005A17B7" w:rsidRDefault="004C3DBF">
      <w:pPr>
        <w:spacing w:after="0" w:line="360" w:lineRule="auto"/>
        <w:ind w:firstLine="1069"/>
        <w:jc w:val="both"/>
        <w:rPr>
          <w:color w:val="000000" w:themeColor="text1"/>
          <w:shd w:val="clear" w:color="auto" w:fill="FFFFFF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По результатам проведенного анализа, при наличии оснований, принимается решение о необходимости объявления контролируемым лицам предостережений о недопустимости нарушения обязательных требований, либо решение о подготовке мотивированного представления, в целях проведения контрольного (надзорного) мероприятия по согласованию </w:t>
      </w:r>
      <w:r w:rsidR="003A7E08"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 органами прокуратуры.</w:t>
      </w:r>
    </w:p>
    <w:p w14:paraId="78F1B358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lastRenderedPageBreak/>
        <w:t>Внеплановые контрольные (надзорные) мероприятия проводятся исключительно по следующим основаниям:</w:t>
      </w:r>
    </w:p>
    <w:p w14:paraId="6B7A28A2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>- по поручениям Президента Российской Федерации, Председателя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br/>
        <w:t>и Заместителя Председателя Правительства Российской Федерации;</w:t>
      </w:r>
    </w:p>
    <w:p w14:paraId="4875BDD2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>- по требованию прокурора;</w:t>
      </w:r>
    </w:p>
    <w:p w14:paraId="67FFFB93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>- при непосредственной угрозе причинения и причинении вреда жизни и тяжкого вреда здоровью граждан, обороне страны и безопасности государства, угрозе возникновения и возникновении чрезвычайных ситуаций природного и (или) техногенного характера;</w:t>
      </w:r>
    </w:p>
    <w:p w14:paraId="626331E2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>- по истечении срока исполнения предписания об устранении выявленного нарушения обязательных требований;</w:t>
      </w:r>
    </w:p>
    <w:p w14:paraId="127D9222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>- при выявлении индикаторов риска нарушения обязательных требований.</w:t>
      </w:r>
    </w:p>
    <w:p w14:paraId="765BCC75" w14:textId="45735A4A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(слайд № </w:t>
      </w:r>
      <w:r w:rsidR="00794239"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8</w:t>
      </w: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) 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К индикаторам риска нарушения обязательных требований в области промышленной безопасности </w:t>
      </w:r>
      <w:r w:rsidR="00E464A9"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изначально 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>относ</w:t>
      </w:r>
      <w:r w:rsidR="00E464A9" w:rsidRPr="005A17B7">
        <w:rPr>
          <w:rFonts w:ascii="Times New Roman" w:hAnsi="Times New Roman"/>
          <w:color w:val="000000" w:themeColor="text1"/>
          <w:sz w:val="32"/>
          <w:szCs w:val="32"/>
        </w:rPr>
        <w:t>ились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>:</w:t>
      </w:r>
    </w:p>
    <w:p w14:paraId="3ABFA7DB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>- поступление информации о трёх и более инцидентах, произошедших на опасном производственном объекте в течение одного календарного года;</w:t>
      </w:r>
    </w:p>
    <w:p w14:paraId="65974011" w14:textId="7E190924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- наличие в акте технического расследования причин аварии сведений </w:t>
      </w:r>
      <w:r w:rsidR="001A13A6" w:rsidRPr="005A17B7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>о причинах аварии, связанных с нарушением требований промышленной безопасности на опасном производственном объекте;</w:t>
      </w:r>
    </w:p>
    <w:p w14:paraId="7681BF43" w14:textId="5FC6A144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- отсутствие в реестре лицензий сведений о лицензии на эксплуатацию взрывопожароопасных и химически опасных производственных объектов </w:t>
      </w:r>
      <w:r w:rsidR="001A13A6" w:rsidRPr="005A17B7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I, II и III классов опасности в течение 4 месяцев с даты регистрации </w:t>
      </w:r>
      <w:r w:rsidR="001A13A6" w:rsidRPr="005A17B7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>в государственном реестре опасных производственных объектов;</w:t>
      </w:r>
    </w:p>
    <w:p w14:paraId="6A936D8A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- наличие сведений об опасном производственном объекте III, IV класса опасности в государственном реестре опасных производственных объектов по истечении 2 лет с даты внесения сведений в реестр заключений 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lastRenderedPageBreak/>
        <w:t>экспертизы промышленной безопасности об экспертизе промышленной безопасности, проведенной в отношении документации на консервацию или ликвидацию такого объекта;</w:t>
      </w:r>
    </w:p>
    <w:p w14:paraId="34DE3F3E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>- исключение сведений о юридическом лице (индивидуальном предпринимателе), эксплуатирующем опасный производственный объект III, IV класса опасности, из единого государственного реестра юридических лиц (единого государственного реестра индивидуальных предпринимателей).</w:t>
      </w:r>
    </w:p>
    <w:p w14:paraId="4D2D0DE1" w14:textId="77777777" w:rsidR="001C1E44" w:rsidRPr="005A17B7" w:rsidRDefault="004C3DBF">
      <w:pPr>
        <w:spacing w:after="0" w:line="360" w:lineRule="auto"/>
        <w:ind w:firstLine="709"/>
        <w:jc w:val="both"/>
        <w:rPr>
          <w:color w:val="000000" w:themeColor="text1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(слайд № </w:t>
      </w:r>
      <w:r w:rsidR="00794239"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9</w:t>
      </w: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)</w:t>
      </w:r>
      <w:r w:rsidR="002A34D0"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>С 20 июня 2023 г. определены еще 3 индикатора риска</w:t>
      </w:r>
      <w:r w:rsidR="00C12B51" w:rsidRPr="005A17B7">
        <w:rPr>
          <w:color w:val="000000" w:themeColor="text1"/>
        </w:rPr>
        <w:t xml:space="preserve"> </w:t>
      </w:r>
      <w:r w:rsidR="00C12B51" w:rsidRPr="005A17B7">
        <w:rPr>
          <w:rFonts w:ascii="Times New Roman" w:hAnsi="Times New Roman"/>
          <w:color w:val="000000" w:themeColor="text1"/>
          <w:sz w:val="32"/>
          <w:szCs w:val="32"/>
        </w:rPr>
        <w:t>нарушения обязательных требований в области промышленной безопасности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>:</w:t>
      </w:r>
    </w:p>
    <w:p w14:paraId="547A6134" w14:textId="77777777" w:rsidR="001C1E44" w:rsidRPr="005A17B7" w:rsidRDefault="004C3DBF">
      <w:pPr>
        <w:spacing w:after="0" w:line="360" w:lineRule="auto"/>
        <w:ind w:firstLine="709"/>
        <w:jc w:val="both"/>
        <w:rPr>
          <w:color w:val="000000" w:themeColor="text1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>- отсутствие сведений о заключении экспертизы промышленной безопасности, содержащем срок дальнейшей безопасной эксплуатации технического устройства, применяемого на опасном производственном объекте III или IV класса опасности, или сведений о выводе из эксплуатации такого технического устройства по истечении года после установленного срока его эксплуатации;</w:t>
      </w:r>
    </w:p>
    <w:p w14:paraId="75EFFA61" w14:textId="12A23AA7" w:rsidR="001C1E44" w:rsidRPr="005A17B7" w:rsidRDefault="004C3DBF">
      <w:pPr>
        <w:spacing w:after="0" w:line="360" w:lineRule="auto"/>
        <w:ind w:firstLine="709"/>
        <w:jc w:val="both"/>
        <w:rPr>
          <w:rFonts w:ascii="PT Serif;serif" w:hAnsi="PT Serif;serif"/>
          <w:color w:val="000000" w:themeColor="text1"/>
          <w:sz w:val="23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- отсутствие сведений о заключении экспертизы промышленной безопасности, содержащем вывод о соответствии здания или сооружения </w:t>
      </w:r>
      <w:r w:rsidR="00047761" w:rsidRPr="005A17B7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>на опасном производственном объекте III или IV класса опасности требованиям промышленной безопасности, либо сведений о выводе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br/>
        <w:t>из эксплуатации такого здания или сооружения по истечении года с даты внесения в реестр заключений экспертизы промышленной безопасности заключения, содержащего вывод о несоответствии такого здания или сооружения требованиям промышленной безопасности;</w:t>
      </w:r>
    </w:p>
    <w:p w14:paraId="12654A0F" w14:textId="74B0DC53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- факт выдачи экспертом в области промышленной безопасности заведомо ложного заключения экспертизы промышленной безопасности </w:t>
      </w:r>
      <w:r w:rsidR="00047761" w:rsidRPr="005A17B7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lastRenderedPageBreak/>
        <w:t>в отношении объекта экспертизы заказчика, при наличии в реестре заключений экспертизы промышленной безопасности сведений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br/>
        <w:t>о заключении экспертизы промышленной безопасности, содержащем вывод о соответствии объекта экспертизы требованиям промышленной безопасности, выданном указанным экспертом в отношении иных объектов экспертизы этого заказчика в течение двух лет, предшествующих дате привлечения эксперта к административной ответственности.</w:t>
      </w:r>
    </w:p>
    <w:p w14:paraId="1C4EC8E6" w14:textId="51D270C3" w:rsidR="00147871" w:rsidRPr="005A17B7" w:rsidRDefault="00147871" w:rsidP="0014787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(слайд № 10) 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>С 6 января 2024 г. вступили в силу изменения с еще одним индикатор</w:t>
      </w:r>
      <w:r w:rsidR="00FC1E33" w:rsidRPr="005A17B7">
        <w:rPr>
          <w:rFonts w:ascii="Times New Roman" w:hAnsi="Times New Roman"/>
          <w:color w:val="000000" w:themeColor="text1"/>
          <w:sz w:val="32"/>
          <w:szCs w:val="32"/>
        </w:rPr>
        <w:t>ом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 риска</w:t>
      </w:r>
      <w:r w:rsidRPr="005A17B7">
        <w:rPr>
          <w:color w:val="000000" w:themeColor="text1"/>
        </w:rPr>
        <w:t xml:space="preserve"> 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>нарушения обязательных требований в области промышленной безопасности:</w:t>
      </w:r>
    </w:p>
    <w:p w14:paraId="1E4370E5" w14:textId="41B76C0B" w:rsidR="00147871" w:rsidRPr="005A17B7" w:rsidRDefault="0014787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5A17B7">
        <w:rPr>
          <w:rFonts w:ascii="Times New Roman" w:hAnsi="Times New Roman"/>
          <w:color w:val="000000" w:themeColor="text1"/>
          <w:sz w:val="32"/>
          <w:szCs w:val="32"/>
        </w:rPr>
        <w:t>Непоступление</w:t>
      </w:r>
      <w:proofErr w:type="spellEnd"/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 в территориальный орган </w:t>
      </w:r>
      <w:proofErr w:type="spellStart"/>
      <w:r w:rsidRPr="005A17B7">
        <w:rPr>
          <w:rFonts w:ascii="Times New Roman" w:hAnsi="Times New Roman"/>
          <w:color w:val="000000" w:themeColor="text1"/>
          <w:sz w:val="32"/>
          <w:szCs w:val="32"/>
        </w:rPr>
        <w:t>Ростехнадзора</w:t>
      </w:r>
      <w:proofErr w:type="spellEnd"/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FC1E33"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               </w:t>
      </w:r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от юридического лица (индивидуального предпринимателя), эксплуатирующего опасный производственный объект III или IV класса опасности, заявления о внесении изменений в сведения об указанном объекте, содержащиеся в государственном реестре опасных производственных объектов, по истечении двух лет с даты внесения в реестр заключений экспертизы промышленной безопасности заключения, содержащего вывод о соответствии документации на техническое перевооружение, связанной с модернизацией или заменой технических устройств на указанных объектах, требованиям промышленной безопасности (при условии отсутствия информации о </w:t>
      </w:r>
      <w:proofErr w:type="spellStart"/>
      <w:r w:rsidRPr="005A17B7">
        <w:rPr>
          <w:rFonts w:ascii="Times New Roman" w:hAnsi="Times New Roman"/>
          <w:color w:val="000000" w:themeColor="text1"/>
          <w:sz w:val="32"/>
          <w:szCs w:val="32"/>
        </w:rPr>
        <w:t>непроведении</w:t>
      </w:r>
      <w:proofErr w:type="spellEnd"/>
      <w:r w:rsidRPr="005A17B7">
        <w:rPr>
          <w:rFonts w:ascii="Times New Roman" w:hAnsi="Times New Roman"/>
          <w:color w:val="000000" w:themeColor="text1"/>
          <w:sz w:val="32"/>
          <w:szCs w:val="32"/>
        </w:rPr>
        <w:t xml:space="preserve"> технического перевооружения на объекте).</w:t>
      </w:r>
    </w:p>
    <w:p w14:paraId="52D6EDCD" w14:textId="71FB5C0D" w:rsidR="00C12B51" w:rsidRPr="005A17B7" w:rsidRDefault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(слайд № </w:t>
      </w:r>
      <w:r w:rsidR="00794239"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147871"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 индикаторам риска нарушения обязательных требований по федеральному государственному энергетическому надзору относятся:</w:t>
      </w:r>
    </w:p>
    <w:p w14:paraId="1A6DAED6" w14:textId="77777777" w:rsidR="00C12B51" w:rsidRPr="005A17B7" w:rsidRDefault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потребители электрической энергии, теплоснабжающие организации, </w:t>
      </w:r>
      <w:proofErr w:type="spellStart"/>
      <w:r w:rsidRPr="005A17B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теплосетевых</w:t>
      </w:r>
      <w:proofErr w:type="spellEnd"/>
      <w:r w:rsidRPr="005A17B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организаций </w:t>
      </w:r>
    </w:p>
    <w:p w14:paraId="7CD907A7" w14:textId="77777777" w:rsidR="00C12B51" w:rsidRPr="005A17B7" w:rsidRDefault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- установление комиссией по проведению технического освидетельствования значения индекса технического состояния объекта технического освидетельствования от "0" до "26" включительно или принятие комиссией решения о допуске к работе объекта технического освидетельствования при проведении соответствующих технических мероприятий либо о прекращении эксплуатации в результате проведения технического освидетельствования; </w:t>
      </w:r>
    </w:p>
    <w:p w14:paraId="2D078F8D" w14:textId="77777777" w:rsidR="00C12B51" w:rsidRPr="005A17B7" w:rsidRDefault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субъекты электроэнергетики</w:t>
      </w:r>
    </w:p>
    <w:p w14:paraId="161ACDB2" w14:textId="77777777" w:rsidR="00C12B51" w:rsidRPr="005A17B7" w:rsidRDefault="00C12B51" w:rsidP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- достижение основным технологическим оборудованием и линиями электропередачи электрических станций и электрических сетей значения индекса технического состояния равного или ниже "25";</w:t>
      </w:r>
    </w:p>
    <w:p w14:paraId="1D51E55B" w14:textId="77777777" w:rsidR="00C12B51" w:rsidRPr="005A17B7" w:rsidRDefault="00C12B51" w:rsidP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- установление комиссией значения индекса технического состояния объекта технического освидетельствования от "0" до "26" включительно или принятие комиссией решения о допуске к работе объекта технического освидетельствования при проведении соответствующих технических мероприятий либо о прекращении эксплуатации в результате проведения технического освидетельствования;</w:t>
      </w:r>
    </w:p>
    <w:p w14:paraId="69D896AB" w14:textId="0F507E3D" w:rsidR="00304165" w:rsidRPr="005A17B7" w:rsidRDefault="00304165" w:rsidP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(слайд № 1</w:t>
      </w:r>
      <w:r w:rsidR="00FC1E33"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35190A52" w14:textId="77777777" w:rsidR="00C12B51" w:rsidRPr="005A17B7" w:rsidRDefault="00C12B51" w:rsidP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- выявление Минэнерго России в ходе осуществления мониторинга готовности субъектов электроэнергетики к работе в отопительный сезон                         в отношении субъекта электроэнергетики в течение трех отчетных месяцев подряд следующих показателей в совокупности:</w:t>
      </w:r>
    </w:p>
    <w:p w14:paraId="1CADAA5B" w14:textId="58D4E964" w:rsidR="00C12B51" w:rsidRPr="005A17B7" w:rsidRDefault="00C12B51" w:rsidP="00C12B51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значение рассчитанного в соответствии с Методикой проведения оценки готовности субъектов электроэнергетики к работе в отопительный сезон, утвержденной приказом Минэнерго России от 27 декабря 2017 г. </w:t>
      </w:r>
      <w:r w:rsidR="00B36D6A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</w:t>
      </w:r>
      <w:r w:rsidR="00285122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№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1233 индекса готовности одного и более объектов субъекта </w:t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электроэнергетики, указанных в пункте 1.4 Методики, соответствует значению менее "0,95";</w:t>
      </w:r>
    </w:p>
    <w:p w14:paraId="4D6D323C" w14:textId="7B0A8CB2" w:rsidR="00C12B51" w:rsidRPr="005A17B7" w:rsidRDefault="00C12B51" w:rsidP="00C12B51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достижение одним и более объектами со значением индекса готовности менее "0,95" установленной величины одного и более предусмотренных Методикой специализированных индикаторов в группах условий готовности объектов, оценка выполнения которых в соответствии </w:t>
      </w:r>
      <w:r w:rsidR="00285122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с пунктом 2.6 Методики составила менее "1".</w:t>
      </w:r>
    </w:p>
    <w:p w14:paraId="712D0514" w14:textId="77777777" w:rsidR="001C1E44" w:rsidRPr="005A17B7" w:rsidRDefault="004C3D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Контролируемые лица должны быть заинтересованы в принятии исчерпывающих мер, направленных на соблюдение требований безопасности. Предлагаем направить результаты проведенного </w:t>
      </w:r>
      <w:proofErr w:type="spellStart"/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самообследования</w:t>
      </w:r>
      <w:proofErr w:type="spellEnd"/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Управление для осуществления консультирования.</w:t>
      </w:r>
    </w:p>
    <w:p w14:paraId="6728D5F0" w14:textId="77777777" w:rsidR="001C1E44" w:rsidRPr="005A17B7" w:rsidRDefault="004C3DBF">
      <w:pPr>
        <w:spacing w:after="0" w:line="360" w:lineRule="auto"/>
        <w:ind w:firstLine="708"/>
        <w:jc w:val="both"/>
        <w:rPr>
          <w:rFonts w:ascii="PT Serif;serif" w:hAnsi="PT Serif;serif"/>
          <w:color w:val="000000" w:themeColor="text1"/>
          <w:sz w:val="23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Обращаю Ваше внимание, что обращение по вопросу осуществления консультирования может быть направлено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в течение 10 рабочих дней со дня его регистрации.</w:t>
      </w:r>
    </w:p>
    <w:p w14:paraId="24A433D4" w14:textId="79C68052" w:rsidR="001C1E44" w:rsidRPr="005A17B7" w:rsidRDefault="004C3D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завершении своего доклада хочу обратить особое внимание </w:t>
      </w:r>
      <w:r w:rsidR="005A17B7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на реализацию и сохранение угроз осуществления террористических действий на территории Российской Федерации.</w:t>
      </w:r>
    </w:p>
    <w:p w14:paraId="4A65051C" w14:textId="4F35D35B" w:rsidR="001C1E44" w:rsidRPr="005A17B7" w:rsidRDefault="004C3D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Для предупреждения техногенных аварий от внешних воздействий </w:t>
      </w:r>
      <w:r w:rsidR="005A17B7"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A17B7">
        <w:rPr>
          <w:rFonts w:ascii="Times New Roman" w:hAnsi="Times New Roman" w:cs="Times New Roman"/>
          <w:color w:val="000000" w:themeColor="text1"/>
          <w:sz w:val="32"/>
          <w:szCs w:val="32"/>
        </w:rPr>
        <w:t>на поднадзорных опасных производственных объектах, объектах электроэнергетики и теплоснабжения рекомендуем выполнить мероприятия, направленные на предупреждение осуществления террористических действий.</w:t>
      </w:r>
    </w:p>
    <w:p w14:paraId="2081ECC0" w14:textId="77777777" w:rsidR="001C1E44" w:rsidRPr="005A17B7" w:rsidRDefault="001C1E44">
      <w:pPr>
        <w:pStyle w:val="ab"/>
        <w:spacing w:after="0"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364329B" w14:textId="77777777" w:rsidR="001C1E44" w:rsidRPr="005A17B7" w:rsidRDefault="004C3D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A1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Благодарю за внимание!</w:t>
      </w:r>
    </w:p>
    <w:sectPr w:rsidR="001C1E44" w:rsidRPr="005A17B7">
      <w:headerReference w:type="default" r:id="rId8"/>
      <w:pgSz w:w="11906" w:h="16838"/>
      <w:pgMar w:top="1134" w:right="566" w:bottom="709" w:left="85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B54C4" w14:textId="77777777" w:rsidR="00AB7574" w:rsidRDefault="00AB7574">
      <w:pPr>
        <w:spacing w:after="0" w:line="240" w:lineRule="auto"/>
      </w:pPr>
      <w:r>
        <w:separator/>
      </w:r>
    </w:p>
  </w:endnote>
  <w:endnote w:type="continuationSeparator" w:id="0">
    <w:p w14:paraId="06A5B6EA" w14:textId="77777777" w:rsidR="00AB7574" w:rsidRDefault="00AB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D1FD1" w14:textId="77777777" w:rsidR="00AB7574" w:rsidRDefault="00AB7574">
      <w:pPr>
        <w:spacing w:after="0" w:line="240" w:lineRule="auto"/>
      </w:pPr>
      <w:r>
        <w:separator/>
      </w:r>
    </w:p>
  </w:footnote>
  <w:footnote w:type="continuationSeparator" w:id="0">
    <w:p w14:paraId="0E8645EB" w14:textId="77777777" w:rsidR="00AB7574" w:rsidRDefault="00AB7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005676"/>
      <w:docPartObj>
        <w:docPartGallery w:val="Page Numbers (Top of Page)"/>
        <w:docPartUnique/>
      </w:docPartObj>
    </w:sdtPr>
    <w:sdtEndPr/>
    <w:sdtContent>
      <w:p w14:paraId="45FE1043" w14:textId="77777777" w:rsidR="001C1E44" w:rsidRDefault="004C3DBF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40B54">
          <w:rPr>
            <w:noProof/>
          </w:rPr>
          <w:t>2</w:t>
        </w:r>
        <w:r>
          <w:fldChar w:fldCharType="end"/>
        </w:r>
      </w:p>
    </w:sdtContent>
  </w:sdt>
  <w:p w14:paraId="3EC2C291" w14:textId="77777777" w:rsidR="001C1E44" w:rsidRDefault="001C1E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75CA"/>
    <w:multiLevelType w:val="multilevel"/>
    <w:tmpl w:val="0F907A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4BD20A69"/>
    <w:multiLevelType w:val="multilevel"/>
    <w:tmpl w:val="2FDC57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8C801B3"/>
    <w:multiLevelType w:val="hybridMultilevel"/>
    <w:tmpl w:val="5AE8DB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44"/>
    <w:rsid w:val="00047761"/>
    <w:rsid w:val="00147871"/>
    <w:rsid w:val="001A13A6"/>
    <w:rsid w:val="001C1E44"/>
    <w:rsid w:val="001E5998"/>
    <w:rsid w:val="001E6F03"/>
    <w:rsid w:val="00285122"/>
    <w:rsid w:val="002A34D0"/>
    <w:rsid w:val="00304165"/>
    <w:rsid w:val="00376D4E"/>
    <w:rsid w:val="003A7E08"/>
    <w:rsid w:val="004C3DBF"/>
    <w:rsid w:val="005601F7"/>
    <w:rsid w:val="005A17B7"/>
    <w:rsid w:val="005F0F85"/>
    <w:rsid w:val="00794239"/>
    <w:rsid w:val="00840B54"/>
    <w:rsid w:val="00973DDA"/>
    <w:rsid w:val="00A4637A"/>
    <w:rsid w:val="00AB7574"/>
    <w:rsid w:val="00AD0B1B"/>
    <w:rsid w:val="00B36D6A"/>
    <w:rsid w:val="00B837AF"/>
    <w:rsid w:val="00C03FAE"/>
    <w:rsid w:val="00C12B51"/>
    <w:rsid w:val="00C31768"/>
    <w:rsid w:val="00C87787"/>
    <w:rsid w:val="00CE5269"/>
    <w:rsid w:val="00D42806"/>
    <w:rsid w:val="00E464A9"/>
    <w:rsid w:val="00E55AAF"/>
    <w:rsid w:val="00ED05E6"/>
    <w:rsid w:val="00ED1E6B"/>
    <w:rsid w:val="00F610FB"/>
    <w:rsid w:val="00F90ACD"/>
    <w:rsid w:val="00FB6F35"/>
    <w:rsid w:val="00F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711A"/>
  <w15:docId w15:val="{06A9FCA2-3044-49D0-9ECA-38FA2EBF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FFFFFF" w:themeColor="background1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E0"/>
    <w:pPr>
      <w:spacing w:after="200" w:line="276" w:lineRule="auto"/>
    </w:pPr>
    <w:rPr>
      <w:rFonts w:asciiTheme="minorHAnsi" w:eastAsia="Calibri" w:hAnsiTheme="minorHAnsi" w:cstheme="minorBidi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7294E"/>
    <w:rPr>
      <w:rFonts w:asciiTheme="minorHAnsi" w:hAnsiTheme="minorHAnsi" w:cstheme="minorBidi"/>
      <w:b w:val="0"/>
      <w:color w:val="auto"/>
      <w:sz w:val="22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A7294E"/>
    <w:rPr>
      <w:rFonts w:asciiTheme="minorHAnsi" w:hAnsiTheme="minorHAnsi" w:cstheme="minorBidi"/>
      <w:b w:val="0"/>
      <w:color w:val="auto"/>
      <w:sz w:val="22"/>
      <w:szCs w:val="22"/>
    </w:rPr>
  </w:style>
  <w:style w:type="character" w:customStyle="1" w:styleId="a5">
    <w:name w:val="Текст выноски Знак"/>
    <w:basedOn w:val="a0"/>
    <w:uiPriority w:val="99"/>
    <w:semiHidden/>
    <w:qFormat/>
    <w:rsid w:val="00CB10F8"/>
    <w:rPr>
      <w:rFonts w:ascii="Tahoma" w:hAnsi="Tahoma" w:cs="Tahoma"/>
      <w:b w:val="0"/>
      <w:color w:val="auto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430B0E"/>
    <w:rPr>
      <w:color w:val="0000FF"/>
      <w:u w:val="single"/>
    </w:rPr>
  </w:style>
  <w:style w:type="character" w:styleId="a6">
    <w:name w:val="Emphasis"/>
    <w:qFormat/>
    <w:rPr>
      <w:i/>
      <w:iCs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9E1B4B"/>
    <w:pPr>
      <w:ind w:left="720"/>
      <w:contextualSpacing/>
    </w:pPr>
  </w:style>
  <w:style w:type="paragraph" w:customStyle="1" w:styleId="FORMATTEXT">
    <w:name w:val=".FORMATTEXT"/>
    <w:uiPriority w:val="99"/>
    <w:qFormat/>
    <w:rsid w:val="00A7294E"/>
    <w:pPr>
      <w:widowControl w:val="0"/>
    </w:pPr>
    <w:rPr>
      <w:rFonts w:ascii="Arial" w:eastAsiaTheme="minorEastAsia" w:hAnsi="Arial" w:cs="Arial"/>
      <w:b w:val="0"/>
      <w:color w:val="auto"/>
      <w:sz w:val="20"/>
      <w:szCs w:val="20"/>
      <w:lang w:eastAsia="ru-RU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LTOP">
    <w:name w:val="#COL_TOP"/>
    <w:uiPriority w:val="99"/>
    <w:qFormat/>
    <w:rsid w:val="00EE1B30"/>
    <w:pPr>
      <w:widowControl w:val="0"/>
    </w:pPr>
    <w:rPr>
      <w:rFonts w:ascii="Arial" w:eastAsiaTheme="minorEastAsia" w:hAnsi="Arial" w:cs="Arial"/>
      <w:b w:val="0"/>
      <w:color w:val="auto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B10F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466308"/>
    <w:rPr>
      <w:rFonts w:asciiTheme="minorHAnsi" w:hAnsiTheme="minorHAnsi" w:cstheme="minorBidi"/>
      <w:b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D0C26-2E96-4DF7-8AD1-8C5912E4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3</cp:revision>
  <cp:lastPrinted>2022-06-01T05:15:00Z</cp:lastPrinted>
  <dcterms:created xsi:type="dcterms:W3CDTF">2024-12-09T11:50:00Z</dcterms:created>
  <dcterms:modified xsi:type="dcterms:W3CDTF">2024-12-09T12:18:00Z</dcterms:modified>
  <dc:language>ru-RU</dc:language>
</cp:coreProperties>
</file>